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E714B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</w:rPr>
        <w:t>关于V551汽车门板＆内饰生产线扩建项目废气处理设施与环评设置不一致的情况说明</w:t>
      </w:r>
    </w:p>
    <w:p w14:paraId="420AF499">
      <w:pPr>
        <w:jc w:val="center"/>
        <w:rPr>
          <w:rFonts w:hint="default" w:ascii="Times New Roman" w:hAnsi="Times New Roman" w:eastAsia="宋体" w:cs="Times New Roman"/>
          <w:color w:val="auto"/>
        </w:rPr>
      </w:pPr>
    </w:p>
    <w:p w14:paraId="27BA10ED">
      <w:pPr>
        <w:ind w:firstLine="560" w:firstLineChars="200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成都佛吉亚汽车部件系统有限公司在2024年根据两个建设项目（分别是V551 汽车门板＆内饰生产线扩建项目和P61汽车门板＆内饰生产线扩建项目）的生产负荷，设计第一版废气处理设施设计图，并交由环评设计单位进行审核。</w:t>
      </w:r>
    </w:p>
    <w:p w14:paraId="2FEA0A90">
      <w:pPr>
        <w:ind w:firstLine="560" w:firstLineChars="200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但是在2025年4月，由于原来的汽车门板＆内饰生产量骤减、P61汽车门板＆内饰生产线扩建项目延期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原计划新建的DA005废气处理设施和改造的DA001废气处理设施建设延期。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DA004废气处理设施的2个喷胶房停用，3个焊接设备和1条焊接线每月最多有5天的生产，1台注塑机转移已至其他工厂，1台注塑机每月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只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有3天生产，导致DA004废气处理设施有60%的富裕。</w:t>
      </w:r>
    </w:p>
    <w:p w14:paraId="3F98D86C">
      <w:pPr>
        <w:ind w:firstLine="560" w:firstLineChars="200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随着汽车行业形势严峻，为有效利用DA004废气处理设施，现将V551项目的1台注塑机（顶替已转移的注塑机）、1台焊接设备和1台US焊接线（顶替已停用的2个喷胶房）接入DA004废气处理设施，经过风量测算，目前DA004废气处理设施仍能满足需求。</w:t>
      </w:r>
    </w:p>
    <w:p w14:paraId="65F83D5B">
      <w:pPr>
        <w:ind w:firstLine="440" w:firstLineChars="200"/>
        <w:rPr>
          <w:rFonts w:hint="default" w:ascii="Times New Roman" w:hAnsi="Times New Roman" w:eastAsia="宋体" w:cs="Times New Roman"/>
          <w:color w:val="auto"/>
        </w:rPr>
      </w:pPr>
    </w:p>
    <w:p w14:paraId="3BD386F5">
      <w:pPr>
        <w:ind w:firstLine="440" w:firstLineChars="200"/>
        <w:rPr>
          <w:rFonts w:hint="default" w:ascii="Times New Roman" w:hAnsi="Times New Roman" w:eastAsia="宋体" w:cs="Times New Roman"/>
          <w:color w:val="auto"/>
        </w:rPr>
      </w:pPr>
    </w:p>
    <w:p w14:paraId="7479B72C">
      <w:pPr>
        <w:ind w:firstLine="560" w:firstLineChars="200"/>
        <w:jc w:val="right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成都佛吉亚汽车部件系统有限公司</w:t>
      </w:r>
    </w:p>
    <w:p w14:paraId="40DA3D22">
      <w:pPr>
        <w:ind w:firstLine="560" w:firstLineChars="200"/>
        <w:jc w:val="right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2025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月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Cordia New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</w:p>
  </w:footnote>
  <w:footnote w:type="continuationSeparator" w:id="1">
    <w:p>
      <w:pPr>
        <w:spacing w:before="0" w:after="0" w:line="278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E4"/>
    <w:rsid w:val="00594AE0"/>
    <w:rsid w:val="007C55C0"/>
    <w:rsid w:val="00B346E4"/>
    <w:rsid w:val="00CB0A7D"/>
    <w:rsid w:val="00FA2656"/>
    <w:rsid w:val="1B25351F"/>
    <w:rsid w:val="1D481A4C"/>
    <w:rsid w:val="7558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30"/>
      <w:lang w:val="en-US" w:eastAsia="zh-CN" w:bidi="th-TH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61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35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15">
    <w:name w:val="Heading 1 Char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61"/>
    </w:rPr>
  </w:style>
  <w:style w:type="character" w:customStyle="1" w:styleId="16">
    <w:name w:val="Heading 2 Char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50"/>
    </w:rPr>
  </w:style>
  <w:style w:type="character" w:customStyle="1" w:styleId="17">
    <w:name w:val="Heading 3 Char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40"/>
    </w:rPr>
  </w:style>
  <w:style w:type="character" w:customStyle="1" w:styleId="18">
    <w:name w:val="Heading 4 Char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35"/>
    </w:rPr>
  </w:style>
  <w:style w:type="character" w:customStyle="1" w:styleId="19">
    <w:name w:val="Heading 5 Char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Heading 6 Char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Heading 7 Char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9 Char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itle Char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71"/>
    </w:rPr>
  </w:style>
  <w:style w:type="character" w:customStyle="1" w:styleId="25">
    <w:name w:val="Subtitle Char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3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Intense Quote Char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415</Words>
  <Characters>470</Characters>
  <Lines>3</Lines>
  <Paragraphs>1</Paragraphs>
  <TotalTime>3</TotalTime>
  <ScaleCrop>false</ScaleCrop>
  <LinksUpToDate>false</LinksUpToDate>
  <CharactersWithSpaces>471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2025-12-10T10:51:00Z</dcterms:created>
  <dc:creator>WANG Ivy</dc:creator>
  <cp:lastModifiedBy>向上吧</cp:lastModifiedBy>
  <dcterms:modified xsi:type="dcterms:W3CDTF">2026-01-29T01:22:07Z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eyJoZGlkIjoiZWQ2YmQwNTEzYzE0NGY3YmI5MmQxMGYzYjcyMDJhMTEiLCJ1c2VySWQiOiIzNjM0MDM1MzcifQ==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AE10A17D49E942D18D9B1BECE99AA465_13</vt:lpwstr>
  </property>
</Properties>
</file>